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08F" w:rsidRDefault="00F01096"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proofErr w:type="spellStart"/>
      <w:r>
        <w:t>CfQ</w:t>
      </w:r>
      <w:proofErr w:type="spellEnd"/>
      <w:r w:rsidR="0090108F">
        <w:t xml:space="preserve"> FORM</w:t>
      </w:r>
      <w:bookmarkEnd w:id="0"/>
      <w:bookmarkEnd w:id="1"/>
      <w:bookmarkEnd w:id="2"/>
      <w:bookmarkEnd w:id="3"/>
      <w:bookmarkEnd w:id="4"/>
      <w:bookmarkEnd w:id="5"/>
      <w:r w:rsidR="001606B5">
        <w:t xml:space="preserve"> (for NGOs) </w:t>
      </w:r>
    </w:p>
    <w:p w:rsidR="0090108F" w:rsidRDefault="0090108F" w:rsidP="0090108F">
      <w:pPr>
        <w:pStyle w:val="NormalTrebuchetMS"/>
        <w:jc w:val="center"/>
      </w:pPr>
      <w:r>
        <w:t>(A se</w:t>
      </w:r>
      <w:r w:rsidRPr="003D7CA4">
        <w:t xml:space="preserve">parate, distinct </w:t>
      </w:r>
      <w:proofErr w:type="spellStart"/>
      <w:r w:rsidR="00F01096">
        <w:t>CfQ</w:t>
      </w:r>
      <w:proofErr w:type="spellEnd"/>
      <w:r w:rsidRPr="003D7CA4">
        <w:t xml:space="preserve"> Form must be submitted for EACH OPTION – if applicable - submitted)</w:t>
      </w:r>
    </w:p>
    <w:p w:rsidR="0090108F" w:rsidRDefault="0090108F" w:rsidP="0090108F">
      <w:pPr>
        <w:pStyle w:val="NormalTrebuchetMS"/>
        <w:jc w:val="center"/>
      </w:pPr>
    </w:p>
    <w:p w:rsidR="0090108F" w:rsidRPr="00F01096" w:rsidRDefault="0090108F" w:rsidP="00F01096">
      <w:pPr>
        <w:spacing w:line="276" w:lineRule="auto"/>
        <w:rPr>
          <w:rFonts w:ascii="Trebuchet MS" w:hAnsi="Trebuchet MS"/>
          <w:b/>
          <w:sz w:val="20"/>
          <w:szCs w:val="20"/>
        </w:rPr>
      </w:pPr>
      <w:r w:rsidRPr="00F01096">
        <w:rPr>
          <w:rFonts w:ascii="Trebuchet MS" w:hAnsi="Trebuchet MS"/>
          <w:b/>
          <w:sz w:val="20"/>
          <w:szCs w:val="20"/>
        </w:rPr>
        <w:t xml:space="preserve">Publication reference: </w:t>
      </w:r>
      <w:r w:rsidR="00F01096" w:rsidRPr="00F01096">
        <w:rPr>
          <w:rFonts w:ascii="Trebuchet MS" w:hAnsi="Trebuchet MS"/>
          <w:b/>
          <w:sz w:val="20"/>
          <w:szCs w:val="20"/>
        </w:rPr>
        <w:t>CALL FOR QUOTATIONS FOR THE SUPPLY OF STRUCTURED CABLING EQUIPMENT &amp; MATERIAL AND SUPPLY AND INSTALL FIBRE OPTIC CABLE (ERDF.PA 5.0106/3)</w:t>
      </w:r>
    </w:p>
    <w:p w:rsidR="0090108F" w:rsidRPr="00FA54CD" w:rsidRDefault="0090108F" w:rsidP="0090108F">
      <w:pPr>
        <w:jc w:val="both"/>
      </w:pPr>
    </w:p>
    <w:p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8196"/>
      </w:tblGrid>
      <w:tr w:rsidR="0090108F" w:rsidRPr="00FA54CD"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rsidR="0090108F" w:rsidRPr="00FA54CD" w:rsidRDefault="0090108F" w:rsidP="00A571ED">
            <w:pPr>
              <w:rPr>
                <w:rFonts w:ascii="Trebuchet MS" w:hAnsi="Trebuchet MS"/>
                <w:b/>
                <w:sz w:val="20"/>
              </w:rPr>
            </w:pPr>
            <w:r>
              <w:rPr>
                <w:rFonts w:ascii="Trebuchet MS" w:hAnsi="Trebuchet MS"/>
                <w:b/>
                <w:sz w:val="20"/>
              </w:rPr>
              <w:t xml:space="preserve">A.  </w:t>
            </w:r>
            <w:r w:rsidR="00F01096">
              <w:rPr>
                <w:rFonts w:ascii="Trebuchet MS" w:hAnsi="Trebuchet MS"/>
                <w:b/>
                <w:sz w:val="20"/>
              </w:rPr>
              <w:t xml:space="preserve">Offer </w:t>
            </w:r>
            <w:r>
              <w:rPr>
                <w:rFonts w:ascii="Trebuchet MS" w:hAnsi="Trebuchet MS"/>
                <w:b/>
                <w:sz w:val="20"/>
              </w:rPr>
              <w:t>SUBMITTED BY:</w:t>
            </w:r>
          </w:p>
        </w:tc>
        <w:tc>
          <w:tcPr>
            <w:tcW w:w="8196" w:type="dxa"/>
            <w:tcBorders>
              <w:top w:val="single" w:sz="24" w:space="0" w:color="auto"/>
              <w:left w:val="single" w:sz="12" w:space="0" w:color="auto"/>
              <w:bottom w:val="single" w:sz="24" w:space="0" w:color="auto"/>
              <w:right w:val="single" w:sz="24" w:space="0" w:color="auto"/>
            </w:tcBorders>
            <w:shd w:val="clear" w:color="auto" w:fill="auto"/>
          </w:tcPr>
          <w:p w:rsidR="0090108F" w:rsidRDefault="0090108F" w:rsidP="00A571ED">
            <w:pPr>
              <w:jc w:val="right"/>
              <w:rPr>
                <w:rFonts w:ascii="Trebuchet MS" w:hAnsi="Trebuchet MS"/>
                <w:b/>
                <w:sz w:val="16"/>
                <w:szCs w:val="16"/>
              </w:rPr>
            </w:pPr>
          </w:p>
          <w:p w:rsidR="0090108F" w:rsidRDefault="0090108F" w:rsidP="00A571ED">
            <w:pPr>
              <w:jc w:val="right"/>
              <w:rPr>
                <w:rFonts w:ascii="Trebuchet MS" w:hAnsi="Trebuchet MS"/>
                <w:b/>
                <w:sz w:val="14"/>
                <w:szCs w:val="14"/>
              </w:rPr>
            </w:pPr>
          </w:p>
          <w:p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 xml:space="preserve">(This will be included in the Summary of </w:t>
            </w:r>
            <w:r w:rsidR="00814319">
              <w:rPr>
                <w:rFonts w:ascii="Trebuchet MS" w:hAnsi="Trebuchet MS"/>
                <w:i/>
                <w:color w:val="333333"/>
                <w:sz w:val="14"/>
                <w:szCs w:val="14"/>
              </w:rPr>
              <w:t xml:space="preserve">Offers </w:t>
            </w:r>
            <w:r w:rsidRPr="00931E02">
              <w:rPr>
                <w:rFonts w:ascii="Trebuchet MS" w:hAnsi="Trebuchet MS"/>
                <w:i/>
                <w:color w:val="333333"/>
                <w:sz w:val="14"/>
                <w:szCs w:val="14"/>
              </w:rPr>
              <w:t>Received)</w:t>
            </w:r>
          </w:p>
        </w:tc>
      </w:tr>
    </w:tbl>
    <w:p w:rsidR="0090108F" w:rsidRPr="00FA54CD" w:rsidRDefault="0090108F" w:rsidP="0090108F">
      <w:pPr>
        <w:keepNext/>
        <w:ind w:left="425" w:hanging="425"/>
        <w:jc w:val="both"/>
        <w:rPr>
          <w:rFonts w:ascii="Trebuchet MS" w:hAnsi="Trebuchet MS"/>
          <w:b/>
          <w:sz w:val="20"/>
        </w:rPr>
      </w:pPr>
    </w:p>
    <w:p w:rsidR="0090108F" w:rsidRPr="00FA54CD" w:rsidRDefault="0090108F" w:rsidP="0090108F">
      <w:pPr>
        <w:rPr>
          <w:rFonts w:ascii="Trebuchet MS" w:hAnsi="Trebuchet MS"/>
          <w:sz w:val="20"/>
        </w:rPr>
      </w:pPr>
    </w:p>
    <w:p w:rsidR="0090108F" w:rsidRDefault="0090108F" w:rsidP="0090108F">
      <w:pPr>
        <w:pStyle w:val="NormalTrebuchetMS"/>
      </w:pPr>
      <w:r>
        <w:t>B</w:t>
      </w:r>
      <w:r w:rsidRPr="00FA54CD">
        <w:tab/>
        <w:t xml:space="preserve">CONTACT PERSON (for this </w:t>
      </w:r>
      <w:proofErr w:type="spellStart"/>
      <w:r w:rsidR="00F01096">
        <w:t>CfQ</w:t>
      </w:r>
      <w:proofErr w:type="spellEnd"/>
      <w:r w:rsidRPr="00FA54CD">
        <w:t>)</w:t>
      </w:r>
    </w:p>
    <w:p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rsidR="0090108F" w:rsidRPr="00FA54CD" w:rsidRDefault="0090108F" w:rsidP="00A571ED">
            <w:pPr>
              <w:rPr>
                <w:rFonts w:ascii="Trebuchet MS" w:hAnsi="Trebuchet MS"/>
                <w:sz w:val="20"/>
              </w:rPr>
            </w:pPr>
          </w:p>
        </w:tc>
        <w:tc>
          <w:tcPr>
            <w:tcW w:w="1426" w:type="dxa"/>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rsidR="0090108F" w:rsidRPr="00FA54CD" w:rsidRDefault="0090108F" w:rsidP="00A571ED">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rsidTr="00A571ED">
        <w:trPr>
          <w:trHeight w:val="1275"/>
          <w:jc w:val="center"/>
        </w:trPr>
        <w:tc>
          <w:tcPr>
            <w:tcW w:w="1427" w:type="dxa"/>
            <w:shd w:val="pct10" w:color="auto" w:fill="auto"/>
            <w:vAlign w:val="center"/>
          </w:tcPr>
          <w:p w:rsidR="0090108F" w:rsidRDefault="0090108F" w:rsidP="00A571ED">
            <w:pPr>
              <w:rPr>
                <w:rFonts w:ascii="Trebuchet MS" w:hAnsi="Trebuchet MS"/>
                <w:b/>
                <w:sz w:val="20"/>
              </w:rPr>
            </w:pPr>
            <w:r>
              <w:rPr>
                <w:rFonts w:ascii="Trebuchet MS" w:hAnsi="Trebuchet MS"/>
                <w:b/>
                <w:sz w:val="20"/>
              </w:rPr>
              <w:t>Address</w:t>
            </w:r>
          </w:p>
          <w:p w:rsidR="0090108F" w:rsidRDefault="0090108F" w:rsidP="00A571ED">
            <w:pPr>
              <w:rPr>
                <w:rFonts w:ascii="Trebuchet MS" w:hAnsi="Trebuchet MS"/>
                <w:b/>
                <w:sz w:val="20"/>
              </w:rPr>
            </w:pPr>
          </w:p>
          <w:p w:rsidR="0090108F" w:rsidRDefault="0090108F" w:rsidP="00A571ED">
            <w:pPr>
              <w:rPr>
                <w:rFonts w:ascii="Trebuchet MS" w:hAnsi="Trebuchet MS"/>
                <w:b/>
                <w:sz w:val="20"/>
              </w:rPr>
            </w:pPr>
          </w:p>
          <w:p w:rsidR="0090108F" w:rsidRPr="00FA54CD" w:rsidRDefault="0090108F" w:rsidP="00A571ED">
            <w:pPr>
              <w:rPr>
                <w:rFonts w:ascii="Trebuchet MS" w:hAnsi="Trebuchet MS"/>
                <w:b/>
                <w:sz w:val="20"/>
              </w:rPr>
            </w:pPr>
          </w:p>
          <w:p w:rsidR="0090108F" w:rsidRPr="00FA54CD" w:rsidRDefault="0090108F" w:rsidP="00A571ED">
            <w:pPr>
              <w:rPr>
                <w:rFonts w:ascii="Trebuchet MS" w:hAnsi="Trebuchet MS"/>
                <w:b/>
                <w:sz w:val="20"/>
              </w:rPr>
            </w:pPr>
          </w:p>
        </w:tc>
        <w:tc>
          <w:tcPr>
            <w:tcW w:w="8548" w:type="dxa"/>
            <w:gridSpan w:val="3"/>
            <w:vAlign w:val="center"/>
          </w:tcPr>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C9523C">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rsidR="0090108F" w:rsidRPr="00FA54CD" w:rsidRDefault="0090108F" w:rsidP="00A571ED">
            <w:pPr>
              <w:rPr>
                <w:rFonts w:ascii="Trebuchet MS" w:hAnsi="Trebuchet MS"/>
                <w:sz w:val="20"/>
              </w:rPr>
            </w:pPr>
          </w:p>
        </w:tc>
      </w:tr>
    </w:tbl>
    <w:p w:rsidR="00C9523C" w:rsidRDefault="00C9523C" w:rsidP="0090108F">
      <w:pPr>
        <w:pStyle w:val="NormalTrebuchetMS"/>
      </w:pPr>
    </w:p>
    <w:p w:rsidR="008651F1" w:rsidRDefault="008651F1" w:rsidP="0090108F">
      <w:pPr>
        <w:pStyle w:val="NormalTrebuchetMS"/>
      </w:pPr>
    </w:p>
    <w:p w:rsidR="00C9523C" w:rsidRDefault="00C9523C" w:rsidP="0090108F">
      <w:pPr>
        <w:pStyle w:val="NormalTrebuchetMS"/>
      </w:pPr>
    </w:p>
    <w:p w:rsidR="0090108F" w:rsidRPr="00FA54CD" w:rsidRDefault="0090108F" w:rsidP="0090108F">
      <w:pPr>
        <w:pStyle w:val="NormalTrebuchetMS"/>
      </w:pPr>
      <w:r>
        <w:t>C</w:t>
      </w:r>
      <w:r w:rsidRPr="00FA54CD">
        <w:tab/>
      </w:r>
      <w:r w:rsidR="00F01096">
        <w:t>BIDDER</w:t>
      </w:r>
      <w:r w:rsidRPr="00FA54CD">
        <w:t>'S DECLARATION(S)</w:t>
      </w:r>
    </w:p>
    <w:p w:rsidR="0090108F" w:rsidRPr="00FA54CD" w:rsidRDefault="0090108F" w:rsidP="0090108F">
      <w:pPr>
        <w:keepNext/>
        <w:tabs>
          <w:tab w:val="left" w:pos="360"/>
        </w:tabs>
        <w:jc w:val="both"/>
        <w:outlineLvl w:val="0"/>
        <w:rPr>
          <w:rFonts w:ascii="Trebuchet MS" w:hAnsi="Trebuchet MS"/>
          <w:b/>
          <w:sz w:val="20"/>
        </w:rPr>
      </w:pPr>
    </w:p>
    <w:p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 xml:space="preserve">To be completed and signed by the </w:t>
      </w:r>
      <w:r w:rsidR="00F01096">
        <w:rPr>
          <w:rFonts w:ascii="Trebuchet MS" w:hAnsi="Trebuchet MS"/>
          <w:b/>
          <w:sz w:val="20"/>
        </w:rPr>
        <w:t>bidder</w:t>
      </w:r>
    </w:p>
    <w:p w:rsidR="0090108F" w:rsidRPr="00FA54CD" w:rsidRDefault="0090108F" w:rsidP="0090108F">
      <w:pPr>
        <w:keepNext/>
        <w:keepLines/>
        <w:widowControl w:val="0"/>
        <w:ind w:left="567"/>
        <w:jc w:val="both"/>
        <w:rPr>
          <w:rFonts w:ascii="Trebuchet MS" w:hAnsi="Trebuchet MS"/>
          <w:b/>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w:t>
      </w:r>
      <w:r w:rsidR="00814319">
        <w:rPr>
          <w:rFonts w:ascii="Trebuchet MS" w:hAnsi="Trebuchet MS"/>
          <w:sz w:val="20"/>
        </w:rPr>
        <w:t xml:space="preserve"> </w:t>
      </w:r>
      <w:proofErr w:type="spellStart"/>
      <w:r w:rsidR="00814319">
        <w:rPr>
          <w:rFonts w:ascii="Trebuchet MS" w:hAnsi="Trebuchet MS"/>
          <w:sz w:val="20"/>
        </w:rPr>
        <w:t>CfQ</w:t>
      </w:r>
      <w:proofErr w:type="spellEnd"/>
      <w:r w:rsidRPr="00FA54CD">
        <w:rPr>
          <w:rFonts w:ascii="Trebuchet MS" w:hAnsi="Trebuchet MS"/>
          <w:sz w:val="20"/>
        </w:rPr>
        <w:t xml:space="preserve"> for the above contract,</w:t>
      </w:r>
      <w:r>
        <w:rPr>
          <w:rFonts w:ascii="Trebuchet MS" w:hAnsi="Trebuchet MS"/>
          <w:sz w:val="20"/>
        </w:rPr>
        <w:t xml:space="preserve"> </w:t>
      </w:r>
      <w:r w:rsidRPr="00FA54CD">
        <w:rPr>
          <w:rFonts w:ascii="Trebuchet MS" w:hAnsi="Trebuchet MS"/>
          <w:sz w:val="20"/>
        </w:rPr>
        <w:t>we, the undersigned, hereby declare that:</w:t>
      </w:r>
    </w:p>
    <w:p w:rsidR="0090108F" w:rsidRPr="00FA54CD" w:rsidRDefault="0090108F" w:rsidP="0090108F">
      <w:pPr>
        <w:jc w:val="both"/>
        <w:rPr>
          <w:rFonts w:ascii="Trebuchet MS" w:hAnsi="Trebuchet MS"/>
          <w:sz w:val="20"/>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rsidR="0090108F" w:rsidRPr="003D7CA4" w:rsidRDefault="0090108F" w:rsidP="0090108F">
      <w:pPr>
        <w:ind w:left="567" w:hanging="567"/>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t>
      </w:r>
      <w:r w:rsidR="008651F1">
        <w:rPr>
          <w:rFonts w:ascii="Trebuchet MS" w:hAnsi="Trebuchet MS"/>
          <w:sz w:val="20"/>
        </w:rPr>
        <w:t>s</w:t>
      </w:r>
      <w:r w:rsidR="00F74743">
        <w:rPr>
          <w:rFonts w:ascii="Trebuchet MS" w:hAnsi="Trebuchet MS"/>
          <w:sz w:val="20"/>
        </w:rPr>
        <w:t>upplies</w:t>
      </w:r>
      <w:r w:rsidRPr="00FA54CD">
        <w:rPr>
          <w:rFonts w:ascii="Trebuchet MS" w:hAnsi="Trebuchet MS"/>
          <w:sz w:val="20"/>
        </w:rPr>
        <w:t>:</w:t>
      </w:r>
    </w:p>
    <w:p w:rsidR="0090108F" w:rsidRDefault="0090108F" w:rsidP="0090108F">
      <w:pPr>
        <w:ind w:left="567"/>
        <w:jc w:val="both"/>
        <w:rPr>
          <w:rFonts w:ascii="Trebuchet MS" w:hAnsi="Trebuchet MS"/>
          <w:b/>
          <w:sz w:val="20"/>
        </w:rPr>
      </w:pPr>
    </w:p>
    <w:p w:rsidR="00F01096" w:rsidRPr="00FA54CD" w:rsidRDefault="00F01096" w:rsidP="0090108F">
      <w:pPr>
        <w:ind w:left="567"/>
        <w:jc w:val="both"/>
        <w:rPr>
          <w:rFonts w:ascii="Trebuchet MS" w:hAnsi="Trebuchet MS"/>
          <w:b/>
          <w:sz w:val="20"/>
        </w:rPr>
      </w:pPr>
      <w:r w:rsidRPr="00814319">
        <w:rPr>
          <w:rFonts w:ascii="Trebuchet MS" w:hAnsi="Trebuchet MS"/>
          <w:b/>
          <w:sz w:val="20"/>
          <w:szCs w:val="20"/>
        </w:rPr>
        <w:t>STRUCTURED CABLING EQUIPMENT &amp; MATERIAL AND SUPPLY AND INSTALL FIBRE OPTIC CABLE</w:t>
      </w: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 xml:space="preserve">price of our </w:t>
      </w:r>
      <w:r w:rsidR="00814319">
        <w:rPr>
          <w:rFonts w:ascii="Trebuchet MS" w:hAnsi="Trebuchet MS"/>
          <w:sz w:val="20"/>
        </w:rPr>
        <w:t>offer</w:t>
      </w:r>
      <w:r w:rsidRPr="00FA54CD">
        <w:rPr>
          <w:rFonts w:ascii="Trebuchet MS" w:hAnsi="Trebuchet MS"/>
          <w:sz w:val="20"/>
        </w:rPr>
        <w:t xml:space="preserve"> (</w:t>
      </w:r>
      <w:r>
        <w:rPr>
          <w:rFonts w:ascii="Trebuchet MS" w:hAnsi="Trebuchet MS"/>
          <w:sz w:val="20"/>
        </w:rPr>
        <w:t>inclusive of duties, other taxes and any discounts but exclusive of VAT</w:t>
      </w:r>
      <w:r w:rsidRPr="00FA54CD">
        <w:rPr>
          <w:rFonts w:ascii="Trebuchet MS" w:hAnsi="Trebuchet MS"/>
          <w:sz w:val="20"/>
        </w:rPr>
        <w:t>) is:</w:t>
      </w:r>
    </w:p>
    <w:p w:rsidR="0090108F" w:rsidRPr="00FA54CD" w:rsidRDefault="0090108F" w:rsidP="0090108F">
      <w:pPr>
        <w:ind w:left="567" w:hanging="567"/>
        <w:jc w:val="both"/>
        <w:rPr>
          <w:rFonts w:ascii="Trebuchet MS" w:hAnsi="Trebuchet MS"/>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rsidR="0090108F" w:rsidRPr="00FA54CD" w:rsidRDefault="0090108F" w:rsidP="0090108F">
      <w:pPr>
        <w:ind w:left="567"/>
        <w:jc w:val="both"/>
        <w:rPr>
          <w:rFonts w:ascii="Trebuchet MS" w:hAnsi="Trebuchet MS"/>
          <w:sz w:val="20"/>
        </w:rPr>
      </w:pP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w:t>
      </w:r>
      <w:proofErr w:type="spellStart"/>
      <w:r w:rsidR="00F01096">
        <w:rPr>
          <w:rFonts w:ascii="Trebuchet MS" w:hAnsi="Trebuchet MS"/>
          <w:sz w:val="20"/>
        </w:rPr>
        <w:t>CfQ</w:t>
      </w:r>
      <w:proofErr w:type="spellEnd"/>
      <w:r w:rsidRPr="00FA54CD">
        <w:rPr>
          <w:rFonts w:ascii="Trebuchet MS" w:hAnsi="Trebuchet MS"/>
          <w:sz w:val="20"/>
        </w:rPr>
        <w:t>.</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sidRPr="00FA54CD">
        <w:rPr>
          <w:rFonts w:ascii="Trebuchet MS" w:hAnsi="Trebuchet MS"/>
          <w:b/>
          <w:sz w:val="20"/>
        </w:rPr>
        <w:lastRenderedPageBreak/>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Euro500,00 excluding VAT, and 10% where the amount of the contract is from Euro500,001 or above, as required by the General Conditions.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90108F" w:rsidRPr="00A61C91"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rsidR="0090108F" w:rsidRPr="00A61C91" w:rsidRDefault="0090108F" w:rsidP="00A571ED">
            <w:pPr>
              <w:rPr>
                <w:rFonts w:ascii="Trebuchet MS" w:eastAsia="Calibri" w:hAnsi="Trebuchet MS"/>
                <w:b/>
                <w:color w:val="000000"/>
                <w:sz w:val="20"/>
                <w:szCs w:val="20"/>
                <w:lang w:val="en-GB"/>
              </w:rPr>
            </w:pP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rsidR="0090108F" w:rsidRDefault="0090108F" w:rsidP="0090108F">
      <w:pPr>
        <w:ind w:left="567"/>
        <w:jc w:val="both"/>
        <w:rPr>
          <w:rFonts w:ascii="Trebuchet MS" w:hAnsi="Trebuchet MS"/>
          <w:sz w:val="20"/>
          <w:szCs w:val="20"/>
        </w:rPr>
      </w:pPr>
    </w:p>
    <w:p w:rsidR="0090108F" w:rsidRPr="00B119D9" w:rsidRDefault="0090108F" w:rsidP="0090108F">
      <w:pPr>
        <w:ind w:left="567"/>
        <w:jc w:val="both"/>
        <w:rPr>
          <w:rFonts w:ascii="Trebuchet MS" w:hAnsi="Trebuchet MS"/>
          <w:sz w:val="20"/>
          <w:szCs w:val="20"/>
        </w:rPr>
      </w:pP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w:t>
      </w:r>
      <w:r w:rsidR="00F74743">
        <w:rPr>
          <w:rFonts w:ascii="Trebuchet MS" w:hAnsi="Trebuchet MS"/>
          <w:sz w:val="20"/>
        </w:rPr>
        <w:t>for this tender</w:t>
      </w:r>
      <w:r w:rsidRPr="00FA54CD">
        <w:rPr>
          <w:rFonts w:ascii="Trebuchet MS" w:hAnsi="Trebuchet MS"/>
          <w:sz w:val="20"/>
        </w:rPr>
        <w:t>. We confirm that we are not tendering for the same contract in any other form</w:t>
      </w:r>
    </w:p>
    <w:p w:rsidR="00F01096" w:rsidRPr="003D7CA4" w:rsidRDefault="00F01096"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rsidR="0090108F" w:rsidRPr="003D7CA4" w:rsidRDefault="0090108F" w:rsidP="0090108F">
      <w:pPr>
        <w:ind w:left="567" w:hanging="567"/>
        <w:jc w:val="both"/>
        <w:rPr>
          <w:rFonts w:ascii="Trebuchet MS" w:hAnsi="Trebuchet MS"/>
          <w:b/>
          <w:sz w:val="14"/>
          <w:szCs w:val="14"/>
        </w:rPr>
      </w:pPr>
    </w:p>
    <w:p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rsidR="0090108F" w:rsidRPr="003D7CA4" w:rsidRDefault="0090108F" w:rsidP="0090108F">
      <w:pPr>
        <w:ind w:left="567" w:hanging="567"/>
        <w:jc w:val="both"/>
        <w:rPr>
          <w:rFonts w:ascii="Trebuchet MS" w:hAnsi="Trebuchet MS" w:cs="Arial"/>
          <w:color w:val="000000"/>
          <w:sz w:val="14"/>
          <w:szCs w:val="14"/>
        </w:rPr>
      </w:pPr>
    </w:p>
    <w:p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rsidR="0090108F" w:rsidRDefault="0090108F" w:rsidP="0090108F">
      <w:pPr>
        <w:jc w:val="both"/>
        <w:rPr>
          <w:rFonts w:ascii="Trebuchet MS" w:hAnsi="Trebuchet MS"/>
          <w:sz w:val="20"/>
        </w:rPr>
      </w:pP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rsidR="0090108F" w:rsidRPr="00FA54CD" w:rsidRDefault="0090108F" w:rsidP="0090108F">
      <w:pPr>
        <w:ind w:left="567" w:hanging="567"/>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w:t>
      </w:r>
      <w:r w:rsidR="007007B8">
        <w:rPr>
          <w:rFonts w:ascii="Trebuchet MS" w:hAnsi="Trebuchet MS"/>
          <w:sz w:val="20"/>
        </w:rPr>
        <w:t>bidder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rsidR="0090108F" w:rsidRPr="00FA54CD" w:rsidRDefault="007007B8" w:rsidP="0090108F">
      <w:pPr>
        <w:jc w:val="both"/>
        <w:rPr>
          <w:rFonts w:ascii="Trebuchet MS" w:hAnsi="Trebuchet MS"/>
          <w:sz w:val="20"/>
        </w:rPr>
      </w:pPr>
      <w:r>
        <w:rPr>
          <w:rFonts w:ascii="Trebuchet MS" w:hAnsi="Trebuchet MS"/>
          <w:sz w:val="20"/>
        </w:rPr>
        <w:t>quotation</w:t>
      </w:r>
      <w:r w:rsidR="0090108F" w:rsidRPr="00FA54CD">
        <w:rPr>
          <w:rFonts w:ascii="Trebuchet MS" w:hAnsi="Trebuchet MS"/>
          <w:sz w:val="20"/>
        </w:rPr>
        <w:t xml:space="preserve"> on behalf of:</w:t>
      </w:r>
      <w:r w:rsidR="0090108F">
        <w:rPr>
          <w:rFonts w:ascii="Trebuchet MS" w:hAnsi="Trebuchet MS"/>
          <w:sz w:val="20"/>
        </w:rPr>
        <w:tab/>
      </w:r>
      <w:r w:rsidR="0090108F">
        <w:rPr>
          <w:rFonts w:ascii="Trebuchet MS" w:hAnsi="Trebuchet MS"/>
          <w:sz w:val="20"/>
        </w:rPr>
        <w:tab/>
      </w:r>
      <w:r w:rsidR="0090108F">
        <w:rPr>
          <w:rFonts w:ascii="Trebuchet MS" w:hAnsi="Trebuchet MS"/>
          <w:sz w:val="20"/>
        </w:rPr>
        <w:tab/>
        <w:t>_________________________________________</w:t>
      </w:r>
      <w:r w:rsidR="0090108F">
        <w:rPr>
          <w:rFonts w:ascii="Trebuchet MS" w:hAnsi="Trebuchet MS"/>
          <w:sz w:val="20"/>
        </w:rPr>
        <w:tab/>
      </w:r>
    </w:p>
    <w:p w:rsidR="0090108F" w:rsidRDefault="0090108F" w:rsidP="0090108F">
      <w:pPr>
        <w:ind w:left="1440" w:firstLine="720"/>
        <w:jc w:val="both"/>
        <w:rPr>
          <w:rFonts w:ascii="Trebuchet MS" w:hAnsi="Trebuchet MS"/>
          <w:b/>
          <w:sz w:val="20"/>
        </w:rPr>
      </w:pPr>
    </w:p>
    <w:p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rsidR="0090108F" w:rsidRPr="0080516E" w:rsidRDefault="0090108F" w:rsidP="0090108F">
      <w:pPr>
        <w:jc w:val="both"/>
        <w:rPr>
          <w:rFonts w:ascii="Trebuchet MS" w:hAnsi="Trebuchet MS"/>
          <w:i/>
          <w:sz w:val="20"/>
        </w:rPr>
      </w:pPr>
      <w:r>
        <w:rPr>
          <w:rFonts w:ascii="Trebuchet MS" w:hAnsi="Trebuchet MS"/>
          <w:i/>
          <w:sz w:val="20"/>
        </w:rPr>
        <w:t>(if applicable)</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Pr="00FA54CD" w:rsidRDefault="0090108F" w:rsidP="0090108F">
      <w:pPr>
        <w:jc w:val="both"/>
      </w:pPr>
      <w:r w:rsidRPr="00FA54CD">
        <w:rPr>
          <w:rFonts w:ascii="Trebuchet MS" w:hAnsi="Trebuchet MS"/>
          <w:sz w:val="20"/>
        </w:rPr>
        <w:t>Place and</w:t>
      </w:r>
      <w:bookmarkStart w:id="6" w:name="_GoBack"/>
      <w:bookmarkEnd w:id="6"/>
      <w:r w:rsidRPr="00FA54CD">
        <w:rPr>
          <w:rFonts w:ascii="Trebuchet MS" w:hAnsi="Trebuchet MS"/>
          <w:sz w:val="20"/>
        </w:rPr>
        <w:t xml:space="preserve">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8F"/>
    <w:rsid w:val="000512F0"/>
    <w:rsid w:val="000A428F"/>
    <w:rsid w:val="001606B5"/>
    <w:rsid w:val="001B299C"/>
    <w:rsid w:val="001C7B5A"/>
    <w:rsid w:val="002855F7"/>
    <w:rsid w:val="00387D2C"/>
    <w:rsid w:val="00504F60"/>
    <w:rsid w:val="00533EDF"/>
    <w:rsid w:val="006A78C5"/>
    <w:rsid w:val="007007B8"/>
    <w:rsid w:val="007A30D7"/>
    <w:rsid w:val="00814319"/>
    <w:rsid w:val="008651F1"/>
    <w:rsid w:val="0090108F"/>
    <w:rsid w:val="00A218A4"/>
    <w:rsid w:val="00A36EF0"/>
    <w:rsid w:val="00A97564"/>
    <w:rsid w:val="00C57C67"/>
    <w:rsid w:val="00C9523C"/>
    <w:rsid w:val="00D32BC5"/>
    <w:rsid w:val="00E1724A"/>
    <w:rsid w:val="00EA1513"/>
    <w:rsid w:val="00F01096"/>
    <w:rsid w:val="00F74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5DC4A"/>
  <w15:docId w15:val="{44A1DE36-AB0C-4D95-969C-8C128190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5</cp:revision>
  <dcterms:created xsi:type="dcterms:W3CDTF">2018-08-30T07:16:00Z</dcterms:created>
  <dcterms:modified xsi:type="dcterms:W3CDTF">2019-05-21T05:57:00Z</dcterms:modified>
</cp:coreProperties>
</file>